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E5" w:rsidRPr="00406403" w:rsidRDefault="00DB58E5" w:rsidP="00DB58E5">
      <w:pPr>
        <w:spacing w:after="0" w:line="240" w:lineRule="auto"/>
        <w:jc w:val="center"/>
        <w:rPr>
          <w:rFonts w:cstheme="minorHAnsi"/>
          <w:b/>
          <w:sz w:val="28"/>
        </w:rPr>
      </w:pPr>
      <w:r w:rsidRPr="00406403">
        <w:rPr>
          <w:rFonts w:cstheme="minorHAnsi"/>
          <w:b/>
          <w:sz w:val="28"/>
        </w:rPr>
        <w:t>Society of Alabama Archivists</w:t>
      </w:r>
    </w:p>
    <w:p w:rsidR="00DB58E5" w:rsidRPr="00406403" w:rsidRDefault="00DB58E5" w:rsidP="00DB58E5">
      <w:pPr>
        <w:spacing w:after="0" w:line="240" w:lineRule="auto"/>
        <w:jc w:val="center"/>
        <w:rPr>
          <w:rFonts w:cstheme="minorHAnsi"/>
          <w:sz w:val="28"/>
        </w:rPr>
      </w:pPr>
      <w:r w:rsidRPr="00406403">
        <w:rPr>
          <w:rFonts w:cstheme="minorHAnsi"/>
          <w:sz w:val="28"/>
        </w:rPr>
        <w:t>Business Meeting Minutes, October 22, 2021</w:t>
      </w:r>
    </w:p>
    <w:p w:rsidR="00DB58E5" w:rsidRPr="00C97C3C" w:rsidRDefault="00DB58E5" w:rsidP="00DB58E5">
      <w:pPr>
        <w:spacing w:after="0" w:line="240" w:lineRule="auto"/>
        <w:jc w:val="center"/>
        <w:rPr>
          <w:rFonts w:ascii="Futura" w:hAnsi="Futura"/>
        </w:rPr>
      </w:pPr>
    </w:p>
    <w:p w:rsidR="00DB58E5" w:rsidRDefault="00DB58E5" w:rsidP="00DB58E5">
      <w:pPr>
        <w:spacing w:after="100" w:afterAutospacing="1" w:line="240" w:lineRule="auto"/>
      </w:pPr>
      <w:r>
        <w:t xml:space="preserve">The annual meeting of the Society of Alabama Archivists (SALA) held its second virtual conference on Friday, October 22, 2021. The business meeting was called to order by SALA president Keri </w:t>
      </w:r>
      <w:proofErr w:type="spellStart"/>
      <w:r>
        <w:t>Hallford</w:t>
      </w:r>
      <w:proofErr w:type="spellEnd"/>
      <w:r>
        <w:t xml:space="preserve"> at 11 a.m. For the sake of time and convenience, Robert’s Rules of Order were suspended for the Zoom meeting. </w:t>
      </w:r>
    </w:p>
    <w:p w:rsidR="00DB58E5" w:rsidRPr="00C97C3C" w:rsidRDefault="00DB58E5" w:rsidP="00DB58E5">
      <w:pPr>
        <w:pStyle w:val="ListParagraph"/>
        <w:numPr>
          <w:ilvl w:val="0"/>
          <w:numId w:val="1"/>
        </w:numPr>
        <w:spacing w:after="100" w:afterAutospacing="1" w:line="240" w:lineRule="auto"/>
        <w:rPr>
          <w:b/>
        </w:rPr>
      </w:pPr>
      <w:r w:rsidRPr="00C97C3C">
        <w:rPr>
          <w:b/>
        </w:rPr>
        <w:t>Committee Reports</w:t>
      </w:r>
    </w:p>
    <w:p w:rsidR="00DB58E5" w:rsidRPr="00C97C3C" w:rsidRDefault="00DB58E5" w:rsidP="00DB58E5">
      <w:pPr>
        <w:pStyle w:val="ListParagraph"/>
        <w:numPr>
          <w:ilvl w:val="0"/>
          <w:numId w:val="2"/>
        </w:numPr>
        <w:spacing w:after="100" w:afterAutospacing="1" w:line="240" w:lineRule="auto"/>
        <w:rPr>
          <w:b/>
        </w:rPr>
      </w:pPr>
      <w:r w:rsidRPr="00C97C3C">
        <w:rPr>
          <w:b/>
        </w:rPr>
        <w:t>Nominations Committee</w:t>
      </w:r>
    </w:p>
    <w:p w:rsidR="00DB58E5" w:rsidRPr="00E07207" w:rsidRDefault="00DB58E5" w:rsidP="001F1C2B">
      <w:pPr>
        <w:pStyle w:val="ListParagraph"/>
        <w:spacing w:after="100" w:afterAutospacing="1" w:line="240" w:lineRule="auto"/>
        <w:ind w:left="1440"/>
        <w:rPr>
          <w:b/>
        </w:rPr>
      </w:pPr>
      <w:r w:rsidRPr="00E07207">
        <w:rPr>
          <w:b/>
        </w:rPr>
        <w:t>Jim Baggett (chair), Rebekah Davis, Jason Kirby</w:t>
      </w:r>
    </w:p>
    <w:p w:rsidR="001F1C2B" w:rsidRDefault="001F1C2B" w:rsidP="001F1C2B">
      <w:pPr>
        <w:pStyle w:val="ListParagraph"/>
        <w:spacing w:after="100" w:afterAutospacing="1" w:line="240" w:lineRule="auto"/>
        <w:ind w:left="1440"/>
      </w:pPr>
      <w:r>
        <w:t>The committee presented the following slate of candidates for 2021-2022:</w:t>
      </w:r>
    </w:p>
    <w:p w:rsidR="001F1C2B" w:rsidRPr="001F1C2B" w:rsidRDefault="001F1C2B" w:rsidP="001F1C2B">
      <w:pPr>
        <w:pStyle w:val="ListParagraph"/>
        <w:spacing w:after="100" w:afterAutospacing="1" w:line="240" w:lineRule="auto"/>
        <w:ind w:left="1440"/>
      </w:pPr>
    </w:p>
    <w:p w:rsidR="00DB58E5" w:rsidRPr="00C97C3C" w:rsidRDefault="00DB58E5" w:rsidP="00DB58E5">
      <w:pPr>
        <w:pStyle w:val="ListParagraph"/>
        <w:spacing w:after="100" w:afterAutospacing="1" w:line="240" w:lineRule="auto"/>
        <w:ind w:left="1440"/>
        <w:rPr>
          <w:b/>
        </w:rPr>
      </w:pPr>
      <w:r w:rsidRPr="00C97C3C">
        <w:rPr>
          <w:b/>
        </w:rPr>
        <w:t>President</w:t>
      </w:r>
    </w:p>
    <w:p w:rsidR="00DB58E5" w:rsidRDefault="001F1C2B" w:rsidP="00DB58E5">
      <w:pPr>
        <w:pStyle w:val="ListParagraph"/>
        <w:spacing w:after="100" w:afterAutospacing="1" w:line="240" w:lineRule="auto"/>
        <w:ind w:left="1440"/>
      </w:pPr>
      <w:r>
        <w:t xml:space="preserve">Dallas Hanbury, Montgomery County Probate Office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spacing w:after="100" w:afterAutospacing="1" w:line="240" w:lineRule="auto"/>
        <w:ind w:left="1440"/>
        <w:rPr>
          <w:b/>
        </w:rPr>
      </w:pPr>
      <w:r w:rsidRPr="00C97C3C">
        <w:rPr>
          <w:b/>
        </w:rPr>
        <w:t>Vice President</w:t>
      </w:r>
    </w:p>
    <w:p w:rsidR="00DB58E5" w:rsidRDefault="001F1C2B" w:rsidP="00DB58E5">
      <w:pPr>
        <w:pStyle w:val="ListParagraph"/>
        <w:spacing w:after="100" w:afterAutospacing="1" w:line="240" w:lineRule="auto"/>
        <w:ind w:left="1440"/>
      </w:pPr>
      <w:r>
        <w:t>Samantha McNeilly</w:t>
      </w:r>
    </w:p>
    <w:p w:rsidR="001F1C2B" w:rsidRDefault="001F1C2B" w:rsidP="00DB58E5">
      <w:pPr>
        <w:pStyle w:val="ListParagraph"/>
        <w:spacing w:after="100" w:afterAutospacing="1" w:line="240" w:lineRule="auto"/>
        <w:ind w:left="1440"/>
      </w:pPr>
    </w:p>
    <w:p w:rsidR="00DB58E5" w:rsidRPr="00C97C3C" w:rsidRDefault="00DB58E5" w:rsidP="00DB58E5">
      <w:pPr>
        <w:pStyle w:val="ListParagraph"/>
        <w:spacing w:after="100" w:afterAutospacing="1" w:line="240" w:lineRule="auto"/>
        <w:ind w:left="1440"/>
        <w:rPr>
          <w:b/>
        </w:rPr>
      </w:pPr>
      <w:r w:rsidRPr="00C97C3C">
        <w:rPr>
          <w:b/>
        </w:rPr>
        <w:t>Treasurer</w:t>
      </w:r>
    </w:p>
    <w:p w:rsidR="00DB58E5" w:rsidRDefault="00DB58E5" w:rsidP="00DB58E5">
      <w:pPr>
        <w:pStyle w:val="ListParagraph"/>
        <w:spacing w:after="100" w:afterAutospacing="1" w:line="240" w:lineRule="auto"/>
        <w:ind w:left="1440"/>
      </w:pPr>
      <w:r>
        <w:t>Roland McDonald, ADAH</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spacing w:after="100" w:afterAutospacing="1" w:line="240" w:lineRule="auto"/>
        <w:ind w:left="1440"/>
        <w:rPr>
          <w:b/>
        </w:rPr>
      </w:pPr>
      <w:r w:rsidRPr="00C97C3C">
        <w:rPr>
          <w:b/>
        </w:rPr>
        <w:t>Secretary</w:t>
      </w:r>
    </w:p>
    <w:p w:rsidR="00DB58E5" w:rsidRDefault="00DB58E5" w:rsidP="00DB58E5">
      <w:pPr>
        <w:pStyle w:val="ListParagraph"/>
        <w:spacing w:after="100" w:afterAutospacing="1" w:line="240" w:lineRule="auto"/>
        <w:ind w:left="1440"/>
      </w:pPr>
      <w:r>
        <w:t>Robin Watson, H. Grady Bradshaw Library and Cobb Memorial Archives</w:t>
      </w:r>
    </w:p>
    <w:p w:rsidR="001F1C2B" w:rsidRDefault="001F1C2B" w:rsidP="00DB58E5">
      <w:pPr>
        <w:pStyle w:val="ListParagraph"/>
        <w:spacing w:after="100" w:afterAutospacing="1" w:line="240" w:lineRule="auto"/>
        <w:ind w:left="1440"/>
      </w:pPr>
    </w:p>
    <w:p w:rsidR="001F1C2B" w:rsidRPr="001F1C2B" w:rsidRDefault="001F1C2B" w:rsidP="00DB58E5">
      <w:pPr>
        <w:pStyle w:val="ListParagraph"/>
        <w:spacing w:after="100" w:afterAutospacing="1" w:line="240" w:lineRule="auto"/>
        <w:ind w:left="1440"/>
        <w:rPr>
          <w:b/>
        </w:rPr>
      </w:pPr>
      <w:r w:rsidRPr="001F1C2B">
        <w:rPr>
          <w:b/>
        </w:rPr>
        <w:t>Archivist</w:t>
      </w:r>
    </w:p>
    <w:p w:rsidR="001F1C2B" w:rsidRDefault="001F1C2B" w:rsidP="00DB58E5">
      <w:pPr>
        <w:pStyle w:val="ListParagraph"/>
        <w:spacing w:after="100" w:afterAutospacing="1" w:line="240" w:lineRule="auto"/>
        <w:ind w:left="1440"/>
      </w:pPr>
      <w:r>
        <w:t xml:space="preserve">Mary Jo Scott, ADAH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spacing w:after="100" w:afterAutospacing="1" w:line="240" w:lineRule="auto"/>
        <w:ind w:left="1440"/>
        <w:rPr>
          <w:b/>
        </w:rPr>
      </w:pPr>
      <w:r w:rsidRPr="00C97C3C">
        <w:rPr>
          <w:b/>
        </w:rPr>
        <w:t>Executive Committee</w:t>
      </w:r>
    </w:p>
    <w:p w:rsidR="00F64BF9" w:rsidRDefault="00DB58E5" w:rsidP="00150096">
      <w:pPr>
        <w:pStyle w:val="ListParagraph"/>
        <w:spacing w:after="100" w:afterAutospacing="1" w:line="240" w:lineRule="auto"/>
        <w:ind w:left="1440"/>
      </w:pPr>
      <w:r w:rsidRPr="00150096">
        <w:t xml:space="preserve">Jim Baggett </w:t>
      </w:r>
    </w:p>
    <w:p w:rsidR="00150096" w:rsidRDefault="00150096" w:rsidP="00150096">
      <w:pPr>
        <w:pStyle w:val="ListParagraph"/>
        <w:spacing w:after="100" w:afterAutospacing="1" w:line="240" w:lineRule="auto"/>
        <w:ind w:left="1440"/>
      </w:pPr>
    </w:p>
    <w:p w:rsidR="0049131F" w:rsidRDefault="00F64BF9" w:rsidP="0049131F">
      <w:pPr>
        <w:pStyle w:val="ListParagraph"/>
        <w:spacing w:after="100" w:afterAutospacing="1" w:line="240" w:lineRule="auto"/>
        <w:ind w:left="1440"/>
      </w:pPr>
      <w:r>
        <w:t>There were two openings on the Executive Committee</w:t>
      </w:r>
      <w:r w:rsidR="0049131F">
        <w:t xml:space="preserve">. Catherine Champion and Karen Horton were nominated to fill those positions. </w:t>
      </w:r>
    </w:p>
    <w:p w:rsidR="0049131F" w:rsidRDefault="0049131F" w:rsidP="0049131F">
      <w:pPr>
        <w:pStyle w:val="ListParagraph"/>
        <w:spacing w:after="100" w:afterAutospacing="1" w:line="240" w:lineRule="auto"/>
        <w:ind w:left="1440"/>
      </w:pPr>
    </w:p>
    <w:p w:rsidR="0049131F" w:rsidRDefault="0049131F" w:rsidP="0049131F">
      <w:pPr>
        <w:pStyle w:val="ListParagraph"/>
        <w:spacing w:after="100" w:afterAutospacing="1" w:line="240" w:lineRule="auto"/>
        <w:ind w:left="1440"/>
      </w:pPr>
      <w:r>
        <w:t xml:space="preserve">President </w:t>
      </w:r>
      <w:proofErr w:type="spellStart"/>
      <w:r>
        <w:t>Hallford</w:t>
      </w:r>
      <w:proofErr w:type="spellEnd"/>
      <w:r>
        <w:t xml:space="preserve"> called for floor nominations. There were no floor nominations. The slate of candidates </w:t>
      </w:r>
      <w:proofErr w:type="gramStart"/>
      <w:r>
        <w:t>were</w:t>
      </w:r>
      <w:proofErr w:type="gramEnd"/>
      <w:r>
        <w:t xml:space="preserve"> unanimously elected.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numPr>
          <w:ilvl w:val="0"/>
          <w:numId w:val="2"/>
        </w:numPr>
        <w:spacing w:after="100" w:afterAutospacing="1" w:line="240" w:lineRule="auto"/>
        <w:rPr>
          <w:b/>
        </w:rPr>
      </w:pPr>
      <w:r w:rsidRPr="00C97C3C">
        <w:rPr>
          <w:b/>
        </w:rPr>
        <w:t>Awards Committee</w:t>
      </w:r>
    </w:p>
    <w:p w:rsidR="00DB58E5" w:rsidRPr="003B41EC" w:rsidRDefault="00DB58E5" w:rsidP="00DB58E5">
      <w:pPr>
        <w:pStyle w:val="ListParagraph"/>
        <w:spacing w:after="100" w:afterAutospacing="1" w:line="240" w:lineRule="auto"/>
        <w:ind w:left="1440"/>
        <w:rPr>
          <w:b/>
        </w:rPr>
      </w:pPr>
      <w:r w:rsidRPr="003B41EC">
        <w:rPr>
          <w:b/>
        </w:rPr>
        <w:t>Jim Baggett (chair),</w:t>
      </w:r>
      <w:r>
        <w:rPr>
          <w:b/>
        </w:rPr>
        <w:t xml:space="preserve"> David </w:t>
      </w:r>
      <w:proofErr w:type="spellStart"/>
      <w:r>
        <w:rPr>
          <w:b/>
        </w:rPr>
        <w:t>Spriegel</w:t>
      </w:r>
      <w:proofErr w:type="spellEnd"/>
      <w:r>
        <w:rPr>
          <w:b/>
        </w:rPr>
        <w:t xml:space="preserve">, one open position </w:t>
      </w:r>
    </w:p>
    <w:p w:rsidR="00DB58E5" w:rsidRDefault="00DB58E5" w:rsidP="00DB58E5">
      <w:pPr>
        <w:pStyle w:val="ListParagraph"/>
        <w:spacing w:after="100" w:afterAutospacing="1" w:line="240" w:lineRule="auto"/>
        <w:ind w:left="1440"/>
      </w:pPr>
      <w:r>
        <w:t xml:space="preserve">Jim Baggett </w:t>
      </w:r>
      <w:r w:rsidR="008412EF">
        <w:t>presented the 10</w:t>
      </w:r>
      <w:r w:rsidR="008412EF" w:rsidRPr="008412EF">
        <w:rPr>
          <w:vertAlign w:val="superscript"/>
        </w:rPr>
        <w:t>th</w:t>
      </w:r>
      <w:r w:rsidR="008412EF">
        <w:t xml:space="preserve"> Marin Yeomans Whiting Award to Invisible Histories Project. This marked the first time that SALA presented the award to an organization rather than a person. The Invisible Histories Project collects, preserves, and places in appropriate repositories LGBTQ history in Alabama.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numPr>
          <w:ilvl w:val="0"/>
          <w:numId w:val="1"/>
        </w:numPr>
        <w:spacing w:after="100" w:afterAutospacing="1" w:line="240" w:lineRule="auto"/>
        <w:rPr>
          <w:b/>
        </w:rPr>
      </w:pPr>
      <w:r w:rsidRPr="00C97C3C">
        <w:rPr>
          <w:b/>
        </w:rPr>
        <w:t>Officer Reports</w:t>
      </w:r>
    </w:p>
    <w:p w:rsidR="00DB58E5" w:rsidRPr="00C97C3C" w:rsidRDefault="00DB58E5" w:rsidP="00DB58E5">
      <w:pPr>
        <w:pStyle w:val="ListParagraph"/>
        <w:numPr>
          <w:ilvl w:val="0"/>
          <w:numId w:val="3"/>
        </w:numPr>
        <w:spacing w:after="100" w:afterAutospacing="1" w:line="240" w:lineRule="auto"/>
        <w:rPr>
          <w:b/>
        </w:rPr>
      </w:pPr>
      <w:r w:rsidRPr="00C97C3C">
        <w:rPr>
          <w:b/>
        </w:rPr>
        <w:t>President</w:t>
      </w:r>
    </w:p>
    <w:p w:rsidR="00DB58E5" w:rsidRDefault="00DB58E5" w:rsidP="00DB58E5">
      <w:pPr>
        <w:pStyle w:val="ListParagraph"/>
        <w:spacing w:after="100" w:afterAutospacing="1" w:line="240" w:lineRule="auto"/>
        <w:ind w:left="1440"/>
      </w:pPr>
      <w:r>
        <w:t xml:space="preserve">Keri </w:t>
      </w:r>
      <w:proofErr w:type="spellStart"/>
      <w:r>
        <w:t>Hallford</w:t>
      </w:r>
      <w:proofErr w:type="spellEnd"/>
      <w:r>
        <w:t xml:space="preserve"> welcomed the conference attendees </w:t>
      </w:r>
      <w:r w:rsidR="008412EF">
        <w:t>to the annual SALA meeting, the second one held over Zoom due to Covid-19. She noted that the new SALA listserv is working we</w:t>
      </w:r>
      <w:r w:rsidR="003305DC">
        <w:t xml:space="preserve">ll. SALA’s website, hosted on </w:t>
      </w:r>
      <w:proofErr w:type="spellStart"/>
      <w:r w:rsidR="003305DC">
        <w:t>Wix</w:t>
      </w:r>
      <w:proofErr w:type="spellEnd"/>
      <w:r w:rsidR="003305DC">
        <w:t xml:space="preserve">, is a resource for job announcements and to learn more about SALA. She also invited members to suggest pertinent content to be posted on SALA’s Facebook page. Keri also encouraged members to participate in the A*Census II survey created by SAA.  </w:t>
      </w:r>
      <w:r>
        <w:t xml:space="preserve"> </w:t>
      </w:r>
    </w:p>
    <w:p w:rsidR="00D5080A" w:rsidRDefault="00D5080A" w:rsidP="00DB58E5">
      <w:pPr>
        <w:pStyle w:val="ListParagraph"/>
        <w:spacing w:after="100" w:afterAutospacing="1" w:line="240" w:lineRule="auto"/>
        <w:ind w:left="1440"/>
      </w:pPr>
      <w:r>
        <w:lastRenderedPageBreak/>
        <w:t xml:space="preserve">She informed the membership of a possible partnership between SALA and </w:t>
      </w:r>
      <w:proofErr w:type="spellStart"/>
      <w:r>
        <w:t>Conserv</w:t>
      </w:r>
      <w:proofErr w:type="spellEnd"/>
      <w:r>
        <w:t xml:space="preserve">, a Birmingham-based environmental monitoring company. </w:t>
      </w:r>
      <w:proofErr w:type="spellStart"/>
      <w:r w:rsidR="0040706F">
        <w:t>Conserv</w:t>
      </w:r>
      <w:proofErr w:type="spellEnd"/>
      <w:r w:rsidR="0040706F">
        <w:t xml:space="preserve"> offered a pilot program which would provide at no-cost recalibrated used equipment to small cultural heritage organizations. A representative from </w:t>
      </w:r>
      <w:proofErr w:type="spellStart"/>
      <w:r w:rsidR="0040706F">
        <w:t>Conserv</w:t>
      </w:r>
      <w:proofErr w:type="spellEnd"/>
      <w:r w:rsidR="0040706F">
        <w:t xml:space="preserve"> presented at 1 p.m. at the annual SALA conference to provide members with more information about the possible pilot program in Alabama. </w:t>
      </w:r>
    </w:p>
    <w:p w:rsidR="00DB58E5" w:rsidRDefault="00DB58E5" w:rsidP="00DB58E5">
      <w:pPr>
        <w:pStyle w:val="ListParagraph"/>
        <w:spacing w:after="100" w:afterAutospacing="1" w:line="240" w:lineRule="auto"/>
        <w:ind w:left="1440"/>
      </w:pPr>
    </w:p>
    <w:p w:rsidR="00DB58E5" w:rsidRDefault="00DB58E5" w:rsidP="00DB58E5">
      <w:pPr>
        <w:pStyle w:val="ListParagraph"/>
        <w:numPr>
          <w:ilvl w:val="0"/>
          <w:numId w:val="3"/>
        </w:numPr>
        <w:spacing w:after="100" w:afterAutospacing="1" w:line="240" w:lineRule="auto"/>
        <w:rPr>
          <w:b/>
        </w:rPr>
      </w:pPr>
      <w:r w:rsidRPr="00C97C3C">
        <w:rPr>
          <w:b/>
        </w:rPr>
        <w:t xml:space="preserve"> Vice President</w:t>
      </w:r>
    </w:p>
    <w:p w:rsidR="00DB58E5" w:rsidRPr="001C0DEA" w:rsidRDefault="00DB58E5" w:rsidP="00DB58E5">
      <w:pPr>
        <w:pStyle w:val="ListParagraph"/>
        <w:spacing w:after="100" w:afterAutospacing="1" w:line="240" w:lineRule="auto"/>
        <w:ind w:left="1440"/>
      </w:pPr>
      <w:r>
        <w:t xml:space="preserve">Dallas Hanbury welcomed the conference’s virtual attendees and thanked Keri and Samantha McNeilly for their help in arranging the virtual conference. </w:t>
      </w:r>
      <w:r w:rsidR="0040706F">
        <w:t xml:space="preserve">He also </w:t>
      </w:r>
      <w:r w:rsidR="000B5C5A">
        <w:t xml:space="preserve">reported </w:t>
      </w:r>
      <w:r w:rsidR="00E07207">
        <w:t xml:space="preserve">that this year in recognition of Archives Month the governor issued a proclamation. About 30 archivists were present at the event. </w:t>
      </w:r>
    </w:p>
    <w:p w:rsidR="00DB58E5" w:rsidRDefault="00DB58E5" w:rsidP="00DB58E5">
      <w:pPr>
        <w:pStyle w:val="ListParagraph"/>
        <w:spacing w:after="100" w:afterAutospacing="1" w:line="240" w:lineRule="auto"/>
        <w:ind w:left="1440"/>
      </w:pPr>
    </w:p>
    <w:p w:rsidR="00DB58E5" w:rsidRDefault="00DB58E5" w:rsidP="00DB58E5">
      <w:pPr>
        <w:pStyle w:val="ListParagraph"/>
        <w:numPr>
          <w:ilvl w:val="0"/>
          <w:numId w:val="3"/>
        </w:numPr>
        <w:spacing w:after="100" w:afterAutospacing="1" w:line="240" w:lineRule="auto"/>
        <w:rPr>
          <w:b/>
        </w:rPr>
      </w:pPr>
      <w:r w:rsidRPr="00C97C3C">
        <w:rPr>
          <w:b/>
        </w:rPr>
        <w:t>Secretary</w:t>
      </w:r>
      <w:r>
        <w:rPr>
          <w:b/>
        </w:rPr>
        <w:t xml:space="preserve"> </w:t>
      </w:r>
    </w:p>
    <w:p w:rsidR="00DB58E5" w:rsidRPr="00262130" w:rsidRDefault="00DB58E5" w:rsidP="00DB58E5">
      <w:pPr>
        <w:pStyle w:val="ListParagraph"/>
        <w:spacing w:after="100" w:afterAutospacing="1" w:line="240" w:lineRule="auto"/>
        <w:ind w:left="1440"/>
        <w:rPr>
          <w:b/>
        </w:rPr>
      </w:pPr>
      <w:r>
        <w:t xml:space="preserve">Robin Watson reported that the Executive Board met by conference call on </w:t>
      </w:r>
      <w:r w:rsidR="00E07207">
        <w:t>July 16, 2021</w:t>
      </w:r>
      <w:r>
        <w:t xml:space="preserve">. Other SALA business was handled by email.  </w:t>
      </w:r>
      <w:r w:rsidR="00DB7037">
        <w:t xml:space="preserve">She </w:t>
      </w:r>
      <w:r w:rsidR="000203C1">
        <w:t xml:space="preserve">also </w:t>
      </w:r>
      <w:r w:rsidR="00DB7037">
        <w:t xml:space="preserve">submitted </w:t>
      </w:r>
      <w:r w:rsidR="000203C1">
        <w:t xml:space="preserve">minutes from the 2020 business meeting.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numPr>
          <w:ilvl w:val="0"/>
          <w:numId w:val="3"/>
        </w:numPr>
        <w:spacing w:after="100" w:afterAutospacing="1" w:line="240" w:lineRule="auto"/>
        <w:rPr>
          <w:b/>
        </w:rPr>
      </w:pPr>
      <w:r w:rsidRPr="00C97C3C">
        <w:rPr>
          <w:b/>
        </w:rPr>
        <w:t>Treasurer</w:t>
      </w:r>
    </w:p>
    <w:p w:rsidR="00DB58E5" w:rsidRDefault="00DB58E5" w:rsidP="00DB58E5">
      <w:pPr>
        <w:pStyle w:val="ListParagraph"/>
        <w:spacing w:after="100" w:afterAutospacing="1" w:line="240" w:lineRule="auto"/>
        <w:ind w:left="1440"/>
      </w:pPr>
      <w:r>
        <w:t>Roland McDonald presented the 20</w:t>
      </w:r>
      <w:r w:rsidR="003305DC">
        <w:t xml:space="preserve">20-2021 </w:t>
      </w:r>
      <w:r>
        <w:t xml:space="preserve">SALA financial report.  Please find it on page 3. </w:t>
      </w:r>
    </w:p>
    <w:p w:rsidR="00DB58E5" w:rsidRDefault="00DB58E5" w:rsidP="00DB58E5">
      <w:pPr>
        <w:pStyle w:val="ListParagraph"/>
        <w:spacing w:after="100" w:afterAutospacing="1" w:line="240" w:lineRule="auto"/>
        <w:ind w:left="1440"/>
      </w:pPr>
    </w:p>
    <w:p w:rsidR="00DB58E5" w:rsidRPr="00C97C3C" w:rsidRDefault="00DB58E5" w:rsidP="00DB58E5">
      <w:pPr>
        <w:pStyle w:val="ListParagraph"/>
        <w:numPr>
          <w:ilvl w:val="0"/>
          <w:numId w:val="3"/>
        </w:numPr>
        <w:spacing w:after="100" w:afterAutospacing="1" w:line="240" w:lineRule="auto"/>
        <w:rPr>
          <w:b/>
        </w:rPr>
      </w:pPr>
      <w:r w:rsidRPr="00C97C3C">
        <w:rPr>
          <w:b/>
        </w:rPr>
        <w:t>Archivist</w:t>
      </w:r>
    </w:p>
    <w:p w:rsidR="00DB58E5" w:rsidRDefault="00DB58E5" w:rsidP="00DB58E5">
      <w:pPr>
        <w:pStyle w:val="ListParagraph"/>
        <w:spacing w:after="100" w:afterAutospacing="1" w:line="240" w:lineRule="auto"/>
        <w:ind w:left="1440"/>
      </w:pPr>
      <w:r>
        <w:t xml:space="preserve">Mary Jo Scott invited SALA officers to send the organization’s records to her. </w:t>
      </w:r>
    </w:p>
    <w:p w:rsidR="00DB58E5" w:rsidRDefault="00DB58E5" w:rsidP="00DB58E5">
      <w:pPr>
        <w:pStyle w:val="ListParagraph"/>
        <w:spacing w:after="100" w:afterAutospacing="1" w:line="240" w:lineRule="auto"/>
        <w:ind w:left="1440"/>
      </w:pPr>
    </w:p>
    <w:p w:rsidR="00DB58E5" w:rsidRPr="00C97C3C" w:rsidRDefault="00E07207" w:rsidP="00DB58E5">
      <w:pPr>
        <w:pStyle w:val="ListParagraph"/>
        <w:numPr>
          <w:ilvl w:val="0"/>
          <w:numId w:val="1"/>
        </w:numPr>
        <w:spacing w:after="100" w:afterAutospacing="1" w:line="240" w:lineRule="auto"/>
        <w:rPr>
          <w:b/>
        </w:rPr>
      </w:pPr>
      <w:r>
        <w:rPr>
          <w:b/>
        </w:rPr>
        <w:t xml:space="preserve">Amendments to the Bylaws </w:t>
      </w:r>
    </w:p>
    <w:p w:rsidR="00DB58E5" w:rsidRPr="008D4FE9" w:rsidRDefault="00DB58E5" w:rsidP="00DB58E5">
      <w:pPr>
        <w:pStyle w:val="ListParagraph"/>
        <w:numPr>
          <w:ilvl w:val="0"/>
          <w:numId w:val="4"/>
        </w:numPr>
        <w:spacing w:after="100" w:afterAutospacing="1" w:line="240" w:lineRule="auto"/>
      </w:pPr>
      <w:r>
        <w:rPr>
          <w:b/>
        </w:rPr>
        <w:t>Amendment Bylaws</w:t>
      </w:r>
    </w:p>
    <w:p w:rsidR="00DB58E5" w:rsidRDefault="00DB58E5" w:rsidP="007D2587">
      <w:pPr>
        <w:pStyle w:val="ListParagraph"/>
        <w:spacing w:after="100" w:afterAutospacing="1" w:line="240" w:lineRule="auto"/>
        <w:ind w:left="1440"/>
      </w:pPr>
      <w:r>
        <w:t xml:space="preserve">A number of proposed amendments to the bylaws were discussed and approved by the Executive Board in 2020. These amendments </w:t>
      </w:r>
      <w:r w:rsidR="00E07207">
        <w:t>were</w:t>
      </w:r>
      <w:r>
        <w:t xml:space="preserve"> voted on by the members during the 2021 business meeting. </w:t>
      </w:r>
      <w:r w:rsidR="0077556C">
        <w:t>All</w:t>
      </w:r>
      <w:r w:rsidR="00E07207">
        <w:t xml:space="preserve"> amendment</w:t>
      </w:r>
      <w:r w:rsidR="007D2587">
        <w:t xml:space="preserve">s </w:t>
      </w:r>
      <w:r w:rsidR="00E07207">
        <w:t xml:space="preserve">passed. Please see the amendments below. </w:t>
      </w:r>
    </w:p>
    <w:p w:rsidR="007D2587" w:rsidRDefault="007D2587" w:rsidP="007D2587">
      <w:pPr>
        <w:pStyle w:val="ListParagraph"/>
        <w:spacing w:after="100" w:afterAutospacing="1" w:line="240" w:lineRule="auto"/>
        <w:ind w:left="1440"/>
      </w:pPr>
    </w:p>
    <w:p w:rsidR="00DB58E5" w:rsidRDefault="00DB58E5" w:rsidP="00DB58E5">
      <w:pPr>
        <w:pStyle w:val="ListParagraph"/>
        <w:numPr>
          <w:ilvl w:val="0"/>
          <w:numId w:val="5"/>
        </w:numPr>
      </w:pPr>
      <w:r>
        <w:t>Regarding elections</w:t>
      </w:r>
    </w:p>
    <w:p w:rsidR="00DB58E5" w:rsidRDefault="00DB58E5" w:rsidP="00DB58E5">
      <w:pPr>
        <w:pStyle w:val="ListParagraph"/>
        <w:ind w:left="1490"/>
      </w:pPr>
    </w:p>
    <w:p w:rsidR="00DB58E5" w:rsidRPr="001C0DEA" w:rsidRDefault="00DB58E5" w:rsidP="00DB58E5">
      <w:pPr>
        <w:pStyle w:val="ListParagraph"/>
        <w:ind w:left="1490"/>
        <w:rPr>
          <w:rFonts w:ascii="Calibri" w:hAnsi="Calibri" w:cs="Calibri"/>
          <w:i/>
          <w:color w:val="222222"/>
          <w:shd w:val="clear" w:color="auto" w:fill="FFFFFF"/>
        </w:rPr>
      </w:pPr>
      <w:r w:rsidRPr="001C0DEA">
        <w:rPr>
          <w:rFonts w:ascii="Calibri" w:hAnsi="Calibri" w:cs="Calibri"/>
          <w:i/>
          <w:color w:val="222222"/>
          <w:shd w:val="clear" w:color="auto" w:fill="FFFFFF"/>
        </w:rPr>
        <w:t>Should more than one individual be nominated for an officer or executive board position, the nominations committee will send the results to the secretary within one business week who shall immediately record the results of the following election in the minutes of the annual meeting in which said election occurred.</w:t>
      </w:r>
    </w:p>
    <w:p w:rsidR="00DB58E5" w:rsidRDefault="00DB58E5" w:rsidP="00DB58E5">
      <w:pPr>
        <w:pStyle w:val="ListParagraph"/>
        <w:ind w:left="1490"/>
      </w:pPr>
    </w:p>
    <w:p w:rsidR="00DB58E5" w:rsidRDefault="00DB58E5" w:rsidP="00DB58E5">
      <w:pPr>
        <w:pStyle w:val="ListParagraph"/>
        <w:numPr>
          <w:ilvl w:val="0"/>
          <w:numId w:val="5"/>
        </w:numPr>
      </w:pPr>
      <w:r>
        <w:t xml:space="preserve">Regarding the Nominating Committee </w:t>
      </w:r>
    </w:p>
    <w:p w:rsidR="00DB58E5" w:rsidRDefault="00DB58E5" w:rsidP="00DB58E5">
      <w:pPr>
        <w:pStyle w:val="ListParagraph"/>
        <w:ind w:left="1080"/>
      </w:pPr>
    </w:p>
    <w:p w:rsidR="00DB58E5" w:rsidRDefault="00DB58E5" w:rsidP="00DB58E5">
      <w:pPr>
        <w:pStyle w:val="ListParagraph"/>
        <w:ind w:left="1080" w:firstLine="50"/>
        <w:jc w:val="both"/>
        <w:rPr>
          <w:rFonts w:ascii="Calibri" w:hAnsi="Calibri"/>
          <w:i/>
          <w:color w:val="000000"/>
          <w:shd w:val="clear" w:color="auto" w:fill="FFFFFF"/>
        </w:rPr>
      </w:pPr>
      <w:r w:rsidRPr="005D2BBC">
        <w:rPr>
          <w:rFonts w:ascii="Calibri" w:hAnsi="Calibri"/>
          <w:i/>
          <w:color w:val="000000"/>
          <w:shd w:val="clear" w:color="auto" w:fill="FFFFFF"/>
        </w:rPr>
        <w:t>The Executive Board shall appoint three members of the Society to serve on the Nominating Committee. No more than one member of the Nominating Committee may be a member of the Executive Board. The Nominating Committee shall circulate a call for nominations for all open positions to the membership at least 30 days in advance of the Annual Meeting via the listserv or other electronic communication medium which reaches all members. The nominating committee will submit a ballot of all candidates for publication on the Society’s website at least two weeks in advance of the annual meeting.</w:t>
      </w:r>
    </w:p>
    <w:p w:rsidR="00DB58E5" w:rsidRDefault="00DB58E5" w:rsidP="00DB58E5">
      <w:pPr>
        <w:pStyle w:val="ListParagraph"/>
        <w:ind w:left="1080" w:firstLine="50"/>
        <w:jc w:val="both"/>
        <w:rPr>
          <w:rFonts w:ascii="Calibri" w:hAnsi="Calibri"/>
          <w:i/>
          <w:color w:val="000000"/>
          <w:shd w:val="clear" w:color="auto" w:fill="FFFFFF"/>
        </w:rPr>
      </w:pPr>
    </w:p>
    <w:p w:rsidR="00DB58E5" w:rsidRPr="001C0DEA" w:rsidRDefault="00DB58E5" w:rsidP="00DB58E5">
      <w:pPr>
        <w:pStyle w:val="ListParagraph"/>
        <w:numPr>
          <w:ilvl w:val="0"/>
          <w:numId w:val="5"/>
        </w:numPr>
        <w:jc w:val="both"/>
        <w:rPr>
          <w:rFonts w:ascii="Calibri" w:hAnsi="Calibri"/>
          <w:color w:val="000000"/>
          <w:shd w:val="clear" w:color="auto" w:fill="FFFFFF"/>
        </w:rPr>
      </w:pPr>
      <w:r>
        <w:rPr>
          <w:rFonts w:ascii="Calibri" w:hAnsi="Calibri"/>
          <w:color w:val="000000"/>
          <w:shd w:val="clear" w:color="auto" w:fill="FFFFFF"/>
        </w:rPr>
        <w:t>Regarding the length of term for Treasurer</w:t>
      </w:r>
    </w:p>
    <w:p w:rsidR="00696606" w:rsidRPr="00696606" w:rsidRDefault="00DB58E5" w:rsidP="00696606">
      <w:pPr>
        <w:spacing w:after="100" w:afterAutospacing="1" w:line="240" w:lineRule="auto"/>
        <w:ind w:left="1130"/>
        <w:rPr>
          <w:rFonts w:cstheme="minorHAnsi"/>
          <w:i/>
          <w:color w:val="222222"/>
          <w:shd w:val="clear" w:color="auto" w:fill="FFFFFF"/>
        </w:rPr>
      </w:pPr>
      <w:r w:rsidRPr="001C0DEA">
        <w:rPr>
          <w:rFonts w:cstheme="minorHAnsi"/>
          <w:i/>
          <w:color w:val="222222"/>
          <w:shd w:val="clear" w:color="auto" w:fill="FFFFFF"/>
        </w:rPr>
        <w:t>The officers of the Society shall be president, vice president, secretary, and treasurer.  All officers, </w:t>
      </w:r>
      <w:r w:rsidRPr="001C0DEA">
        <w:rPr>
          <w:rFonts w:cstheme="minorHAnsi"/>
          <w:i/>
          <w:color w:val="FF0000"/>
          <w:shd w:val="clear" w:color="auto" w:fill="FFFFFF"/>
        </w:rPr>
        <w:t>except the treasurer</w:t>
      </w:r>
      <w:r w:rsidRPr="001C0DEA">
        <w:rPr>
          <w:rFonts w:cstheme="minorHAnsi"/>
          <w:i/>
          <w:color w:val="222222"/>
          <w:shd w:val="clear" w:color="auto" w:fill="FFFFFF"/>
        </w:rPr>
        <w:t>, shall be elected at the annual meeting of the Society for terms of one year. </w:t>
      </w:r>
      <w:r w:rsidRPr="001C0DEA">
        <w:rPr>
          <w:rFonts w:cstheme="minorHAnsi"/>
          <w:i/>
          <w:color w:val="FF0000"/>
          <w:shd w:val="clear" w:color="auto" w:fill="FFFFFF"/>
        </w:rPr>
        <w:t xml:space="preserve">The treasurer shall be elected to one three-year term and has the option to run for a second </w:t>
      </w:r>
      <w:r w:rsidRPr="001C0DEA">
        <w:rPr>
          <w:rFonts w:cstheme="minorHAnsi"/>
          <w:i/>
          <w:color w:val="FF0000"/>
          <w:shd w:val="clear" w:color="auto" w:fill="FFFFFF"/>
        </w:rPr>
        <w:lastRenderedPageBreak/>
        <w:t>term to ensure continuity with finances. </w:t>
      </w:r>
      <w:r w:rsidRPr="001C0DEA">
        <w:rPr>
          <w:rFonts w:cstheme="minorHAnsi"/>
          <w:i/>
          <w:color w:val="222222"/>
          <w:shd w:val="clear" w:color="auto" w:fill="FFFFFF"/>
        </w:rPr>
        <w:t>In case of a vacancy in the presidency, the vice president shall assume that office and hold it for the remainder of the year. If a vacancy shall occur in any of the offices except president, it may be filled by a majority vote of the Executive Board and the person designated shall hold the position for the unexpired term</w:t>
      </w:r>
      <w:r>
        <w:rPr>
          <w:rFonts w:cstheme="minorHAnsi"/>
          <w:i/>
          <w:color w:val="222222"/>
          <w:shd w:val="clear" w:color="auto" w:fill="FFFFFF"/>
        </w:rPr>
        <w:t>.</w:t>
      </w:r>
    </w:p>
    <w:p w:rsidR="00DB58E5" w:rsidRDefault="00DB58E5" w:rsidP="00DB58E5">
      <w:pPr>
        <w:pStyle w:val="ListParagraph"/>
        <w:spacing w:after="100" w:afterAutospacing="1" w:line="240" w:lineRule="auto"/>
        <w:ind w:left="1440"/>
      </w:pPr>
    </w:p>
    <w:p w:rsidR="00DB58E5" w:rsidRDefault="00696606" w:rsidP="00DB58E5">
      <w:pPr>
        <w:pStyle w:val="ListParagraph"/>
        <w:numPr>
          <w:ilvl w:val="0"/>
          <w:numId w:val="1"/>
        </w:numPr>
        <w:spacing w:after="100" w:afterAutospacing="1" w:line="240" w:lineRule="auto"/>
        <w:rPr>
          <w:b/>
        </w:rPr>
      </w:pPr>
      <w:r>
        <w:rPr>
          <w:b/>
        </w:rPr>
        <w:t>Action Items</w:t>
      </w:r>
    </w:p>
    <w:p w:rsidR="00696606" w:rsidRPr="00696606" w:rsidRDefault="00696606" w:rsidP="00696606">
      <w:pPr>
        <w:pStyle w:val="ListParagraph"/>
        <w:numPr>
          <w:ilvl w:val="1"/>
          <w:numId w:val="1"/>
        </w:numPr>
        <w:spacing w:after="100" w:afterAutospacing="1" w:line="240" w:lineRule="auto"/>
      </w:pPr>
      <w:r w:rsidRPr="00696606">
        <w:t xml:space="preserve">Possible </w:t>
      </w:r>
      <w:r w:rsidR="00D932B2">
        <w:t>p</w:t>
      </w:r>
      <w:bookmarkStart w:id="0" w:name="_GoBack"/>
      <w:bookmarkEnd w:id="0"/>
      <w:r w:rsidRPr="00696606">
        <w:t xml:space="preserve">ilot project with </w:t>
      </w:r>
      <w:proofErr w:type="spellStart"/>
      <w:r w:rsidRPr="00696606">
        <w:t>Conserv</w:t>
      </w:r>
      <w:proofErr w:type="spellEnd"/>
      <w:r w:rsidRPr="00696606">
        <w:t xml:space="preserve"> to be discussed at our next meeting. </w:t>
      </w:r>
    </w:p>
    <w:p w:rsidR="00696606" w:rsidRDefault="00696606" w:rsidP="00696606">
      <w:pPr>
        <w:pStyle w:val="ListParagraph"/>
        <w:spacing w:after="100" w:afterAutospacing="1" w:line="240" w:lineRule="auto"/>
        <w:ind w:left="1440"/>
        <w:rPr>
          <w:b/>
        </w:rPr>
      </w:pPr>
    </w:p>
    <w:p w:rsidR="00696606" w:rsidRPr="00C97C3C" w:rsidRDefault="00696606" w:rsidP="00DB58E5">
      <w:pPr>
        <w:pStyle w:val="ListParagraph"/>
        <w:numPr>
          <w:ilvl w:val="0"/>
          <w:numId w:val="1"/>
        </w:numPr>
        <w:spacing w:after="100" w:afterAutospacing="1" w:line="240" w:lineRule="auto"/>
        <w:rPr>
          <w:b/>
        </w:rPr>
      </w:pPr>
      <w:r>
        <w:rPr>
          <w:b/>
        </w:rPr>
        <w:t xml:space="preserve">Adjournment </w:t>
      </w:r>
    </w:p>
    <w:p w:rsidR="00DB58E5" w:rsidRPr="008D4FE9" w:rsidRDefault="00DB58E5" w:rsidP="00DB58E5">
      <w:pPr>
        <w:pStyle w:val="ListParagraph"/>
        <w:spacing w:after="100" w:afterAutospacing="1" w:line="240" w:lineRule="auto"/>
        <w:ind w:left="1080"/>
        <w:sectPr w:rsidR="00DB58E5" w:rsidRPr="008D4FE9" w:rsidSect="003C7E15">
          <w:pgSz w:w="12240" w:h="15840"/>
          <w:pgMar w:top="1008" w:right="1008" w:bottom="1008" w:left="1008" w:header="720" w:footer="720" w:gutter="0"/>
          <w:cols w:space="720"/>
          <w:docGrid w:linePitch="360"/>
        </w:sectPr>
      </w:pPr>
      <w:r>
        <w:t>The meeting was adjourned at 11:</w:t>
      </w:r>
      <w:r w:rsidR="003305DC">
        <w:t>31</w:t>
      </w:r>
      <w:r>
        <w:t xml:space="preserve"> a.m.</w:t>
      </w:r>
    </w:p>
    <w:p w:rsidR="00DB58E5" w:rsidRPr="00093AE8" w:rsidRDefault="00DB58E5" w:rsidP="00DB58E5">
      <w:pPr>
        <w:rPr>
          <w:rFonts w:ascii="Times New Roman" w:eastAsia="Times New Roman" w:hAnsi="Times New Roman" w:cs="Times New Roman"/>
          <w:sz w:val="2"/>
          <w:szCs w:val="2"/>
        </w:rPr>
        <w:sectPr w:rsidR="00DB58E5" w:rsidRPr="00093AE8">
          <w:type w:val="continuous"/>
          <w:pgSz w:w="12240" w:h="15840"/>
          <w:pgMar w:top="980" w:right="1680" w:bottom="280" w:left="880" w:header="720" w:footer="720" w:gutter="0"/>
          <w:cols w:num="2" w:space="720" w:equalWidth="0">
            <w:col w:w="3125" w:space="4718"/>
            <w:col w:w="1837"/>
          </w:cols>
        </w:sectPr>
      </w:pPr>
    </w:p>
    <w:p w:rsidR="00B51FBA" w:rsidRDefault="00B51FBA"/>
    <w:sectPr w:rsidR="00B5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A4CCB"/>
    <w:multiLevelType w:val="hybridMultilevel"/>
    <w:tmpl w:val="8AE6339C"/>
    <w:lvl w:ilvl="0" w:tplc="6F962778">
      <w:start w:val="1"/>
      <w:numFmt w:val="decimal"/>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550A26EA"/>
    <w:multiLevelType w:val="hybridMultilevel"/>
    <w:tmpl w:val="957A1316"/>
    <w:lvl w:ilvl="0" w:tplc="3A0C3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D8410B"/>
    <w:multiLevelType w:val="hybridMultilevel"/>
    <w:tmpl w:val="DA407F94"/>
    <w:lvl w:ilvl="0" w:tplc="BFBE8A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C82E65"/>
    <w:multiLevelType w:val="hybridMultilevel"/>
    <w:tmpl w:val="94C852EE"/>
    <w:lvl w:ilvl="0" w:tplc="310AC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366CF"/>
    <w:multiLevelType w:val="hybridMultilevel"/>
    <w:tmpl w:val="8BBC44F6"/>
    <w:lvl w:ilvl="0" w:tplc="DFAC66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E5"/>
    <w:rsid w:val="000203C1"/>
    <w:rsid w:val="000B5C5A"/>
    <w:rsid w:val="00150096"/>
    <w:rsid w:val="001F1C2B"/>
    <w:rsid w:val="003305DC"/>
    <w:rsid w:val="00406403"/>
    <w:rsid w:val="0040706F"/>
    <w:rsid w:val="0049131F"/>
    <w:rsid w:val="00696606"/>
    <w:rsid w:val="0077556C"/>
    <w:rsid w:val="007D2587"/>
    <w:rsid w:val="008412EF"/>
    <w:rsid w:val="00B51FBA"/>
    <w:rsid w:val="00D5080A"/>
    <w:rsid w:val="00D932B2"/>
    <w:rsid w:val="00DB58E5"/>
    <w:rsid w:val="00DB7037"/>
    <w:rsid w:val="00E07207"/>
    <w:rsid w:val="00F64BF9"/>
    <w:rsid w:val="00F9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B578"/>
  <w15:chartTrackingRefBased/>
  <w15:docId w15:val="{D6A3E3A8-0638-4990-970E-361ABDFD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13</cp:revision>
  <dcterms:created xsi:type="dcterms:W3CDTF">2022-08-22T16:40:00Z</dcterms:created>
  <dcterms:modified xsi:type="dcterms:W3CDTF">2022-09-13T17:30:00Z</dcterms:modified>
</cp:coreProperties>
</file>